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2" w:rsidRPr="002129F2" w:rsidRDefault="002129F2" w:rsidP="002129F2">
      <w:pPr>
        <w:keepNext/>
        <w:spacing w:after="60" w:line="240" w:lineRule="auto"/>
        <w:jc w:val="both"/>
        <w:outlineLvl w:val="0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bookmarkStart w:id="0" w:name="_Toc85996200"/>
      <w:r w:rsidRPr="002129F2"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  <w:t>Załącznik nr 4 do SWZ – oświadczenie o aktualności informacji</w:t>
      </w:r>
      <w:bookmarkEnd w:id="0"/>
    </w:p>
    <w:p w:rsidR="002129F2" w:rsidRPr="002129F2" w:rsidRDefault="002129F2" w:rsidP="002129F2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</w:p>
    <w:p w:rsidR="002129F2" w:rsidRPr="002129F2" w:rsidRDefault="002129F2" w:rsidP="002129F2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2129F2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129F2" w:rsidRPr="002129F2" w:rsidRDefault="002129F2" w:rsidP="002129F2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2129F2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129F2" w:rsidRPr="002129F2" w:rsidRDefault="002129F2" w:rsidP="002129F2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2129F2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2129F2" w:rsidRPr="002129F2" w:rsidRDefault="002129F2" w:rsidP="002129F2">
      <w:pPr>
        <w:spacing w:after="60" w:line="276" w:lineRule="auto"/>
        <w:ind w:right="-8"/>
        <w:jc w:val="center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2129F2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(pełna nazwa/firma, adres)</w:t>
      </w: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2129F2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Oświadczenie o aktualności informacji zawartych w oświadczeniu</w:t>
      </w:r>
    </w:p>
    <w:p w:rsidR="002129F2" w:rsidRPr="002129F2" w:rsidRDefault="002129F2" w:rsidP="002129F2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2129F2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złożonym wraz z ofertą składane na podstawie art. 126 ust. 1 ustawy z dnia 11 września 2019 r.</w:t>
      </w:r>
    </w:p>
    <w:p w:rsidR="002129F2" w:rsidRPr="002129F2" w:rsidRDefault="002129F2" w:rsidP="002129F2">
      <w:pPr>
        <w:spacing w:after="60" w:line="276" w:lineRule="auto"/>
        <w:jc w:val="center"/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</w:pPr>
      <w:r w:rsidRPr="002129F2">
        <w:rPr>
          <w:rFonts w:ascii="Calibri" w:eastAsia="Times New Roman" w:hAnsi="Calibri" w:cs="Calibri"/>
          <w:b/>
          <w:bCs/>
          <w:szCs w:val="24"/>
          <w:u w:val="single"/>
          <w:lang w:eastAsia="pl-PL"/>
        </w:rPr>
        <w:t>Prawo zamówień publicznych (Dz.U. z 2021 r. poz. 1129, 1598), zwanej dalej „ustawą”</w:t>
      </w: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Na potrzeby postępowania o udzielenie zamówienia publicznego pn.: Dostawa 4 autobusów z napędem elektrycznym i 2 stacji ładowania w ramach projektu pn. „Niskoemisyjna komunikacja miejska w Kętrzynie”, znak</w:t>
      </w:r>
      <w:r w:rsidRPr="002129F2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 </w:t>
      </w:r>
      <w:r w:rsidR="00560433">
        <w:rPr>
          <w:rFonts w:ascii="Calibri" w:eastAsia="Times New Roman" w:hAnsi="Calibri" w:cs="Calibri"/>
          <w:szCs w:val="24"/>
          <w:lang w:eastAsia="pl-PL"/>
        </w:rPr>
        <w:t>sprawy: SO.271.42.2021</w:t>
      </w:r>
      <w:bookmarkStart w:id="1" w:name="_GoBack"/>
      <w:bookmarkEnd w:id="1"/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Ubiegając się o udzielenie zamówienia publicznego w niniejszym postępowaniu, potwierdzam aktualność informacji zawartych w złożonym przeze mnie wraz z ofertą oświadczeniu w zakresie braku podstaw wykluczenia z postępowania na podstawie:</w:t>
      </w:r>
    </w:p>
    <w:p w:rsidR="002129F2" w:rsidRPr="002129F2" w:rsidRDefault="002129F2" w:rsidP="002129F2">
      <w:pPr>
        <w:numPr>
          <w:ilvl w:val="2"/>
          <w:numId w:val="1"/>
        </w:num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art. 108 ust. 1 pkt 3 ustawy,</w:t>
      </w:r>
    </w:p>
    <w:p w:rsidR="002129F2" w:rsidRPr="002129F2" w:rsidRDefault="002129F2" w:rsidP="002129F2">
      <w:pPr>
        <w:numPr>
          <w:ilvl w:val="2"/>
          <w:numId w:val="1"/>
        </w:num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art. 108 ust. 1 pkt 4 ustawy dotyczących orzeczenia zakazu ubiegania się o zamówienie publiczne tytułem środka zapobiegawczego,</w:t>
      </w:r>
    </w:p>
    <w:p w:rsidR="002129F2" w:rsidRPr="002129F2" w:rsidRDefault="002129F2" w:rsidP="002129F2">
      <w:pPr>
        <w:numPr>
          <w:ilvl w:val="2"/>
          <w:numId w:val="1"/>
        </w:num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art. 108 ust. 1 pkt 5 ustawy dotyczących zawarcia z innymi wykonawcami porozumienia mającego na celu zakłócenie konkurencji,</w:t>
      </w:r>
    </w:p>
    <w:p w:rsidR="002129F2" w:rsidRPr="002129F2" w:rsidRDefault="002129F2" w:rsidP="002129F2">
      <w:pPr>
        <w:numPr>
          <w:ilvl w:val="2"/>
          <w:numId w:val="1"/>
        </w:num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t>art. 108 ust. 1 pkt 6 ustawy,</w:t>
      </w: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76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2129F2" w:rsidRPr="002129F2" w:rsidTr="00F86139">
        <w:tc>
          <w:tcPr>
            <w:tcW w:w="2824" w:type="dxa"/>
          </w:tcPr>
          <w:p w:rsidR="002129F2" w:rsidRPr="002129F2" w:rsidRDefault="002129F2" w:rsidP="002129F2">
            <w:pPr>
              <w:spacing w:after="60"/>
              <w:ind w:right="-8"/>
              <w:rPr>
                <w:rFonts w:ascii="Calibri" w:hAnsi="Calibri" w:cs="Calibri"/>
              </w:rPr>
            </w:pPr>
          </w:p>
        </w:tc>
        <w:tc>
          <w:tcPr>
            <w:tcW w:w="5523" w:type="dxa"/>
          </w:tcPr>
          <w:p w:rsidR="002129F2" w:rsidRPr="002129F2" w:rsidRDefault="002129F2" w:rsidP="002129F2">
            <w:pPr>
              <w:spacing w:after="60"/>
              <w:ind w:right="-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29F2">
              <w:rPr>
                <w:rFonts w:ascii="Calibri" w:hAnsi="Calibri" w:cs="Calibri"/>
                <w:sz w:val="18"/>
                <w:szCs w:val="18"/>
              </w:rPr>
              <w:t>- elektroniczny podpis kwalifikowany</w:t>
            </w:r>
          </w:p>
        </w:tc>
      </w:tr>
    </w:tbl>
    <w:p w:rsidR="002129F2" w:rsidRPr="002129F2" w:rsidRDefault="002129F2" w:rsidP="002129F2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2129F2" w:rsidRPr="002129F2" w:rsidRDefault="002129F2" w:rsidP="002129F2">
      <w:pPr>
        <w:spacing w:after="60" w:line="240" w:lineRule="auto"/>
        <w:rPr>
          <w:rFonts w:ascii="Calibri" w:eastAsia="Times New Roman" w:hAnsi="Calibri" w:cs="Calibri"/>
          <w:b/>
          <w:bCs/>
          <w:kern w:val="32"/>
          <w:sz w:val="24"/>
          <w:szCs w:val="32"/>
          <w:lang w:eastAsia="pl-PL"/>
        </w:rPr>
      </w:pPr>
      <w:r w:rsidRPr="002129F2">
        <w:rPr>
          <w:rFonts w:ascii="Calibri" w:eastAsia="Times New Roman" w:hAnsi="Calibri" w:cs="Calibri"/>
          <w:szCs w:val="24"/>
          <w:lang w:eastAsia="pl-PL"/>
        </w:rPr>
        <w:br w:type="page"/>
      </w:r>
    </w:p>
    <w:p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97D9E"/>
    <w:multiLevelType w:val="hybridMultilevel"/>
    <w:tmpl w:val="6BCA8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E64AE18">
      <w:start w:val="1"/>
      <w:numFmt w:val="lowerLetter"/>
      <w:suff w:val="space"/>
      <w:lvlText w:val="%3)"/>
      <w:lvlJc w:val="left"/>
      <w:pPr>
        <w:ind w:left="5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2"/>
    <w:rsid w:val="002129F2"/>
    <w:rsid w:val="00560433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2F57-E1EB-42B5-A8FD-F7340F7E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4 do SWZ – oświadczenie o aktualności informacji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2021-12-22T11:11:00Z</dcterms:created>
  <dcterms:modified xsi:type="dcterms:W3CDTF">2021-12-27T09:29:00Z</dcterms:modified>
</cp:coreProperties>
</file>