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04C723" w14:textId="5A2802E6" w:rsidR="0031364B" w:rsidRDefault="008A393E">
      <w:pPr>
        <w:jc w:val="right"/>
      </w:pPr>
      <w:r>
        <w:t xml:space="preserve">Załącznik nr </w:t>
      </w:r>
      <w:r w:rsidR="00E42556">
        <w:t>2</w:t>
      </w:r>
    </w:p>
    <w:p w14:paraId="1F585B64" w14:textId="77777777" w:rsidR="0031364B" w:rsidRDefault="0031364B">
      <w:pPr>
        <w:rPr>
          <w:sz w:val="24"/>
          <w:szCs w:val="24"/>
        </w:rPr>
      </w:pPr>
    </w:p>
    <w:tbl>
      <w:tblPr>
        <w:tblStyle w:val="Tabela-Siatka"/>
        <w:tblW w:w="9060" w:type="dxa"/>
        <w:tblLook w:val="04A0" w:firstRow="1" w:lastRow="0" w:firstColumn="1" w:lastColumn="0" w:noHBand="0" w:noVBand="1"/>
      </w:tblPr>
      <w:tblGrid>
        <w:gridCol w:w="9060"/>
      </w:tblGrid>
      <w:tr w:rsidR="0031364B" w14:paraId="7DD00467" w14:textId="77777777">
        <w:tc>
          <w:tcPr>
            <w:tcW w:w="90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7E6E6" w:themeFill="background2"/>
          </w:tcPr>
          <w:p w14:paraId="1BB6BE5B" w14:textId="77777777" w:rsidR="0031364B" w:rsidRDefault="008A393E">
            <w:pPr>
              <w:pStyle w:val="Nagwek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Oświadczenia Wykonawcy </w:t>
            </w:r>
          </w:p>
          <w:p w14:paraId="4CB17749" w14:textId="77777777" w:rsidR="0031364B" w:rsidRDefault="008A393E">
            <w:pPr>
              <w:pStyle w:val="Nagwek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składane na podstawie art. 125 ust. 1 ustawy z dnia 11 września 2019 r. Prawo zamówień publicznych dotyczące podstaw do wykluczenia z postępowania</w:t>
            </w:r>
          </w:p>
          <w:p w14:paraId="4F39F745" w14:textId="77777777" w:rsidR="0031364B" w:rsidRDefault="0031364B">
            <w:pPr>
              <w:rPr>
                <w:sz w:val="24"/>
                <w:szCs w:val="24"/>
              </w:rPr>
            </w:pPr>
          </w:p>
        </w:tc>
      </w:tr>
    </w:tbl>
    <w:p w14:paraId="3045EAAA" w14:textId="77777777" w:rsidR="0031364B" w:rsidRDefault="0031364B">
      <w:pPr>
        <w:rPr>
          <w:sz w:val="24"/>
          <w:szCs w:val="24"/>
        </w:rPr>
      </w:pPr>
    </w:p>
    <w:p w14:paraId="0548505B" w14:textId="77777777" w:rsidR="0031364B" w:rsidRDefault="0031364B">
      <w:pPr>
        <w:spacing w:line="360" w:lineRule="auto"/>
        <w:jc w:val="both"/>
        <w:rPr>
          <w:b/>
          <w:sz w:val="24"/>
          <w:szCs w:val="24"/>
        </w:rPr>
      </w:pPr>
    </w:p>
    <w:p w14:paraId="014D1940" w14:textId="77777777" w:rsidR="00893B0A" w:rsidRDefault="008A393E" w:rsidP="00893B0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potrzeby postępowania o udzielenie zamówienia publicznego prowadzonego przez                                      </w:t>
      </w:r>
      <w:r w:rsidR="00893B0A">
        <w:rPr>
          <w:sz w:val="24"/>
          <w:szCs w:val="24"/>
        </w:rPr>
        <w:t xml:space="preserve">Gminę Miejską Kętrzyn pn. </w:t>
      </w:r>
    </w:p>
    <w:p w14:paraId="05CE50F8" w14:textId="77777777" w:rsidR="00893B0A" w:rsidRDefault="00893B0A" w:rsidP="00893B0A">
      <w:pPr>
        <w:jc w:val="center"/>
        <w:rPr>
          <w:b/>
          <w:sz w:val="24"/>
          <w:szCs w:val="24"/>
        </w:rPr>
      </w:pPr>
    </w:p>
    <w:p w14:paraId="5704EDB8" w14:textId="72BE5A65" w:rsidR="00893B0A" w:rsidRPr="00BB3D38" w:rsidRDefault="002E02C9" w:rsidP="00893B0A">
      <w:pPr>
        <w:tabs>
          <w:tab w:val="num" w:pos="0"/>
        </w:tabs>
        <w:ind w:left="284"/>
        <w:jc w:val="center"/>
        <w:rPr>
          <w:b/>
          <w:sz w:val="24"/>
          <w:szCs w:val="24"/>
        </w:rPr>
      </w:pPr>
      <w:r w:rsidRPr="002E02C9">
        <w:rPr>
          <w:b/>
          <w:sz w:val="24"/>
          <w:szCs w:val="24"/>
        </w:rPr>
        <w:t>„Utwardzenie podwórza na zapleczu budynków przy ul. I. Daszyńskiego 22 i ul. Mazurska 16 w Kętrzynie”</w:t>
      </w:r>
    </w:p>
    <w:p w14:paraId="732096F2" w14:textId="03498E77" w:rsidR="00893B0A" w:rsidRDefault="00893B0A" w:rsidP="00893B0A">
      <w:pPr>
        <w:pStyle w:val="Akapitzlist"/>
        <w:spacing w:after="0"/>
        <w:jc w:val="center"/>
      </w:pPr>
      <w:r>
        <w:rPr>
          <w:b/>
          <w:sz w:val="24"/>
          <w:szCs w:val="24"/>
        </w:rPr>
        <w:t>Znak postęp</w:t>
      </w:r>
      <w:r w:rsidR="002E02C9">
        <w:rPr>
          <w:b/>
          <w:sz w:val="24"/>
          <w:szCs w:val="24"/>
        </w:rPr>
        <w:t>owania: SO.271.18</w:t>
      </w:r>
      <w:r w:rsidR="00096366">
        <w:rPr>
          <w:b/>
          <w:sz w:val="24"/>
          <w:szCs w:val="24"/>
        </w:rPr>
        <w:t>.2022</w:t>
      </w:r>
    </w:p>
    <w:p w14:paraId="1B374433" w14:textId="77777777" w:rsidR="0031364B" w:rsidRDefault="0031364B" w:rsidP="00893B0A">
      <w:pPr>
        <w:jc w:val="both"/>
        <w:rPr>
          <w:b/>
          <w:sz w:val="24"/>
          <w:szCs w:val="24"/>
        </w:rPr>
      </w:pPr>
    </w:p>
    <w:p w14:paraId="62802156" w14:textId="5045545C" w:rsidR="0031364B" w:rsidRDefault="008A393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oświadczam/my, że </w:t>
      </w:r>
      <w:r>
        <w:rPr>
          <w:b/>
          <w:sz w:val="24"/>
          <w:szCs w:val="24"/>
        </w:rPr>
        <w:t>nie podlegam wykluczeniu</w:t>
      </w:r>
      <w:r>
        <w:rPr>
          <w:sz w:val="24"/>
          <w:szCs w:val="24"/>
        </w:rPr>
        <w:t xml:space="preserve"> z postępowania na podstawie art. 108 ust. 1 oraz art. 109 ust. 1 pkt 4</w:t>
      </w:r>
      <w:r w:rsidR="00893B0A">
        <w:rPr>
          <w:sz w:val="24"/>
          <w:szCs w:val="24"/>
        </w:rPr>
        <w:t xml:space="preserve"> </w:t>
      </w:r>
      <w:r>
        <w:rPr>
          <w:sz w:val="24"/>
          <w:szCs w:val="24"/>
        </w:rPr>
        <w:t>Pzp</w:t>
      </w:r>
      <w:bookmarkStart w:id="0" w:name="_GoBack"/>
      <w:bookmarkEnd w:id="0"/>
      <w:r w:rsidR="00012C5E" w:rsidRPr="00012C5E">
        <w:rPr>
          <w:sz w:val="24"/>
          <w:szCs w:val="24"/>
        </w:rPr>
        <w:t>.</w:t>
      </w:r>
    </w:p>
    <w:p w14:paraId="688BDBCC" w14:textId="77777777" w:rsidR="0031364B" w:rsidRDefault="0031364B">
      <w:pPr>
        <w:rPr>
          <w:sz w:val="24"/>
          <w:szCs w:val="24"/>
        </w:rPr>
      </w:pPr>
    </w:p>
    <w:p w14:paraId="587C0F1A" w14:textId="77777777" w:rsidR="0031364B" w:rsidRDefault="008A393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</w:t>
      </w:r>
    </w:p>
    <w:p w14:paraId="2A5C4B2A" w14:textId="77777777" w:rsidR="0031364B" w:rsidRDefault="0031364B">
      <w:pPr>
        <w:jc w:val="both"/>
        <w:rPr>
          <w:sz w:val="24"/>
          <w:szCs w:val="24"/>
        </w:rPr>
      </w:pPr>
    </w:p>
    <w:p w14:paraId="31BC4142" w14:textId="23481991" w:rsidR="0031364B" w:rsidRDefault="008A393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*Oświadczam/my, że </w:t>
      </w:r>
      <w:r>
        <w:rPr>
          <w:b/>
          <w:sz w:val="24"/>
          <w:szCs w:val="24"/>
        </w:rPr>
        <w:t>zachodzą w stosunku do mnie podstawy wykluczenia</w:t>
      </w:r>
      <w:r>
        <w:rPr>
          <w:sz w:val="24"/>
          <w:szCs w:val="24"/>
        </w:rPr>
        <w:t xml:space="preserve"> z postępowania </w:t>
      </w:r>
      <w:r>
        <w:rPr>
          <w:sz w:val="24"/>
          <w:szCs w:val="24"/>
        </w:rPr>
        <w:br/>
        <w:t xml:space="preserve">na podstawie art. 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 xml:space="preserve">.… Pzp </w:t>
      </w:r>
      <w:r>
        <w:rPr>
          <w:i/>
          <w:sz w:val="24"/>
          <w:szCs w:val="24"/>
        </w:rPr>
        <w:t xml:space="preserve">(podać mającą zastosowanie podstawę wykluczenia spośród </w:t>
      </w:r>
      <w:proofErr w:type="gramStart"/>
      <w:r>
        <w:rPr>
          <w:i/>
          <w:sz w:val="24"/>
          <w:szCs w:val="24"/>
        </w:rPr>
        <w:t>wymienionych  w</w:t>
      </w:r>
      <w:proofErr w:type="gramEnd"/>
      <w:r>
        <w:rPr>
          <w:i/>
          <w:sz w:val="24"/>
          <w:szCs w:val="24"/>
        </w:rPr>
        <w:t xml:space="preserve"> art. 108 ust. 1 pkt oraz art. 109 ust. 1 pkt 4</w:t>
      </w:r>
      <w:r w:rsidR="00893B0A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Pzp).</w:t>
      </w:r>
      <w:r>
        <w:rPr>
          <w:sz w:val="24"/>
          <w:szCs w:val="24"/>
        </w:rPr>
        <w:t xml:space="preserve"> Jednocześnie oświadczam/my, że w związku z ww. okolicznością, na podstawie art. 110 ust. 2 Pzp podjąłem/podjęliśmy następujące środki naprawcze:</w:t>
      </w:r>
    </w:p>
    <w:p w14:paraId="1E2040E5" w14:textId="77777777" w:rsidR="0031364B" w:rsidRDefault="0031364B">
      <w:pPr>
        <w:jc w:val="both"/>
        <w:rPr>
          <w:sz w:val="24"/>
          <w:szCs w:val="24"/>
        </w:rPr>
      </w:pPr>
    </w:p>
    <w:p w14:paraId="56664258" w14:textId="77777777" w:rsidR="0031364B" w:rsidRDefault="008A393E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C0C09CE" w14:textId="77777777" w:rsidR="0031364B" w:rsidRDefault="008A393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* </w:t>
      </w:r>
      <w:r>
        <w:t>jeżeli nie dotyczy proszę przekreślić</w:t>
      </w:r>
    </w:p>
    <w:p w14:paraId="64E0E386" w14:textId="77777777" w:rsidR="0031364B" w:rsidRDefault="0031364B">
      <w:pPr>
        <w:jc w:val="both"/>
        <w:rPr>
          <w:sz w:val="24"/>
          <w:szCs w:val="24"/>
        </w:rPr>
      </w:pPr>
    </w:p>
    <w:p w14:paraId="228574A8" w14:textId="77777777" w:rsidR="0031364B" w:rsidRDefault="0031364B">
      <w:pPr>
        <w:jc w:val="both"/>
        <w:rPr>
          <w:sz w:val="24"/>
          <w:szCs w:val="24"/>
        </w:rPr>
      </w:pPr>
    </w:p>
    <w:p w14:paraId="74D916DD" w14:textId="77777777" w:rsidR="0031364B" w:rsidRDefault="008A393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Oświadczam/my, że wszystkie informacje podane w powyższych oświadczeniach są aktualne </w:t>
      </w:r>
      <w:r>
        <w:rPr>
          <w:sz w:val="24"/>
          <w:szCs w:val="24"/>
        </w:rPr>
        <w:br/>
        <w:t>i zgodne z prawdą oraz zostały przedstawione z pełną świadomością konsekwencji wprowadzenia zamawiającego w błąd przy przedstawieniu informacji.</w:t>
      </w:r>
    </w:p>
    <w:p w14:paraId="474F0137" w14:textId="77777777" w:rsidR="0031364B" w:rsidRDefault="0031364B">
      <w:pPr>
        <w:jc w:val="both"/>
        <w:rPr>
          <w:sz w:val="24"/>
          <w:szCs w:val="24"/>
        </w:rPr>
      </w:pPr>
    </w:p>
    <w:p w14:paraId="3CEE683B" w14:textId="77777777" w:rsidR="0031364B" w:rsidRDefault="0031364B">
      <w:pPr>
        <w:jc w:val="both"/>
        <w:rPr>
          <w:sz w:val="24"/>
          <w:szCs w:val="24"/>
        </w:rPr>
      </w:pPr>
    </w:p>
    <w:p w14:paraId="212183B1" w14:textId="77777777" w:rsidR="0031364B" w:rsidRDefault="0031364B">
      <w:pPr>
        <w:jc w:val="both"/>
        <w:rPr>
          <w:sz w:val="24"/>
          <w:szCs w:val="24"/>
        </w:rPr>
      </w:pPr>
    </w:p>
    <w:p w14:paraId="1DC5D221" w14:textId="77777777" w:rsidR="0031364B" w:rsidRDefault="008A393E">
      <w:pPr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………………………………………………………..</w:t>
      </w:r>
    </w:p>
    <w:p w14:paraId="491AF1A3" w14:textId="77777777" w:rsidR="0031364B" w:rsidRDefault="008A393E">
      <w:pPr>
        <w:jc w:val="right"/>
      </w:pPr>
      <w:r>
        <w:rPr>
          <w:sz w:val="16"/>
          <w:szCs w:val="16"/>
        </w:rPr>
        <w:t>Podpis, pieczęć osoby / osób uprawnionych</w:t>
      </w:r>
    </w:p>
    <w:p w14:paraId="29B4D627" w14:textId="77777777" w:rsidR="0031364B" w:rsidRDefault="008A393E">
      <w:pPr>
        <w:jc w:val="right"/>
      </w:pPr>
      <w:r>
        <w:rPr>
          <w:sz w:val="16"/>
          <w:szCs w:val="16"/>
        </w:rPr>
        <w:t>do reprezentowania Wykonawcy</w:t>
      </w:r>
    </w:p>
    <w:sectPr w:rsidR="0031364B">
      <w:footerReference w:type="default" r:id="rId6"/>
      <w:pgSz w:w="11906" w:h="16838"/>
      <w:pgMar w:top="1418" w:right="851" w:bottom="1418" w:left="1134" w:header="0" w:footer="708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745B9D" w14:textId="77777777" w:rsidR="00E210EF" w:rsidRDefault="00E210EF">
      <w:r>
        <w:separator/>
      </w:r>
    </w:p>
  </w:endnote>
  <w:endnote w:type="continuationSeparator" w:id="0">
    <w:p w14:paraId="676E19CD" w14:textId="77777777" w:rsidR="00E210EF" w:rsidRDefault="00E21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8EB5F8" w14:textId="77777777" w:rsidR="0031364B" w:rsidRDefault="0031364B">
    <w:pPr>
      <w:pStyle w:val="Stopka"/>
      <w:jc w:val="right"/>
    </w:pPr>
  </w:p>
  <w:p w14:paraId="37E7A3AA" w14:textId="77777777" w:rsidR="0031364B" w:rsidRDefault="0031364B">
    <w:pPr>
      <w:jc w:val="both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40BC2E" w14:textId="77777777" w:rsidR="00E210EF" w:rsidRDefault="00E210EF">
      <w:r>
        <w:separator/>
      </w:r>
    </w:p>
  </w:footnote>
  <w:footnote w:type="continuationSeparator" w:id="0">
    <w:p w14:paraId="7132A89B" w14:textId="77777777" w:rsidR="00E210EF" w:rsidRDefault="00E210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64B"/>
    <w:rsid w:val="00012C5E"/>
    <w:rsid w:val="00075BD6"/>
    <w:rsid w:val="00096366"/>
    <w:rsid w:val="000C07C9"/>
    <w:rsid w:val="001741BB"/>
    <w:rsid w:val="001E5EFA"/>
    <w:rsid w:val="002E02C9"/>
    <w:rsid w:val="0031364B"/>
    <w:rsid w:val="003141EC"/>
    <w:rsid w:val="004564A5"/>
    <w:rsid w:val="004833FE"/>
    <w:rsid w:val="004D0861"/>
    <w:rsid w:val="005B24B1"/>
    <w:rsid w:val="005D73FB"/>
    <w:rsid w:val="00893B0A"/>
    <w:rsid w:val="008A393E"/>
    <w:rsid w:val="008B2057"/>
    <w:rsid w:val="00B61ED3"/>
    <w:rsid w:val="00BB4688"/>
    <w:rsid w:val="00C15DC0"/>
    <w:rsid w:val="00C31344"/>
    <w:rsid w:val="00D54432"/>
    <w:rsid w:val="00DE4B63"/>
    <w:rsid w:val="00E210EF"/>
    <w:rsid w:val="00E42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3B36B"/>
  <w15:docId w15:val="{A4E51659-B189-2B48-A477-B9E2AAA83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1158"/>
    <w:rPr>
      <w:rFonts w:ascii="Times New Roman" w:eastAsia="Times New Roman" w:hAnsi="Times New Roman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D115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rsid w:val="007D115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7D115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7D115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7D1158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Stopka">
    <w:name w:val="footer"/>
    <w:basedOn w:val="Normalny"/>
    <w:link w:val="StopkaZnak"/>
    <w:uiPriority w:val="99"/>
    <w:unhideWhenUsed/>
    <w:rsid w:val="007D1158"/>
    <w:pPr>
      <w:tabs>
        <w:tab w:val="center" w:pos="4536"/>
        <w:tab w:val="right" w:pos="9072"/>
      </w:tabs>
    </w:pPr>
  </w:style>
  <w:style w:type="paragraph" w:customStyle="1" w:styleId="Standard">
    <w:name w:val="Standard"/>
    <w:qFormat/>
    <w:pPr>
      <w:suppressAutoHyphens/>
      <w:spacing w:after="160" w:line="259" w:lineRule="auto"/>
      <w:textAlignment w:val="baseline"/>
    </w:pPr>
    <w:rPr>
      <w:rFonts w:cs="Tahoma"/>
      <w:sz w:val="22"/>
    </w:rPr>
  </w:style>
  <w:style w:type="paragraph" w:styleId="Akapitzlist">
    <w:name w:val="List Paragraph"/>
    <w:basedOn w:val="Normalny"/>
    <w:qFormat/>
    <w:pPr>
      <w:spacing w:after="160"/>
      <w:ind w:left="720"/>
      <w:contextualSpacing/>
    </w:pPr>
  </w:style>
  <w:style w:type="table" w:styleId="Tabela-Siatka">
    <w:name w:val="Table Grid"/>
    <w:basedOn w:val="Standardowy"/>
    <w:uiPriority w:val="39"/>
    <w:rsid w:val="007D11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Zwykatabela1">
    <w:name w:val="Plain Table 1"/>
    <w:basedOn w:val="Standardowy"/>
    <w:uiPriority w:val="41"/>
    <w:rsid w:val="007D115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FFFFFF" w:themeColor="background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3">
    <w:name w:val="Plain Table 3"/>
    <w:basedOn w:val="Standardowy"/>
    <w:uiPriority w:val="43"/>
    <w:rsid w:val="007D1158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000000" w:themeColor="text1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Poprawka">
    <w:name w:val="Revision"/>
    <w:hidden/>
    <w:uiPriority w:val="99"/>
    <w:semiHidden/>
    <w:rsid w:val="003141EC"/>
    <w:rPr>
      <w:rFonts w:ascii="Times New Roman" w:eastAsia="Times New Roman" w:hAnsi="Times New Roman" w:cs="Times New Roman"/>
      <w:szCs w:val="20"/>
      <w:lang w:eastAsia="pl-PL"/>
    </w:rPr>
  </w:style>
  <w:style w:type="character" w:styleId="Pogrubienie">
    <w:name w:val="Strong"/>
    <w:uiPriority w:val="22"/>
    <w:qFormat/>
    <w:rsid w:val="00893B0A"/>
    <w:rPr>
      <w:rFonts w:cs="Times New Roman"/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2C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2C5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2C5E"/>
    <w:rPr>
      <w:rFonts w:ascii="Times New Roman" w:eastAsia="Times New Roman" w:hAnsi="Times New Roman" w:cs="Times New Roman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2C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2C5E"/>
    <w:rPr>
      <w:rFonts w:ascii="Times New Roman" w:eastAsia="Times New Roman" w:hAnsi="Times New Roman" w:cs="Times New Roman"/>
      <w:b/>
      <w:bCs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C5E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C5E"/>
    <w:rPr>
      <w:rFonts w:ascii="Times New Roman" w:eastAsia="Times New Roman" w:hAnsi="Times New Roman" w:cs="Times New Roman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01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222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</dc:creator>
  <dc:description/>
  <cp:lastModifiedBy>Łukasz Mackiewicz</cp:lastModifiedBy>
  <cp:revision>5</cp:revision>
  <dcterms:created xsi:type="dcterms:W3CDTF">2022-05-18T06:51:00Z</dcterms:created>
  <dcterms:modified xsi:type="dcterms:W3CDTF">2022-05-23T07:13:00Z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