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7E4C" w14:textId="713A1E5C" w:rsidR="00BB71CC" w:rsidRDefault="00BB71CC" w:rsidP="00BB71CC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BB71CC">
        <w:rPr>
          <w:rFonts w:asciiTheme="majorHAnsi" w:eastAsia="Times New Roman" w:hAnsiTheme="majorHAnsi" w:cs="Arial"/>
          <w:noProof/>
          <w:snapToGrid w:val="0"/>
          <w:lang w:eastAsia="pl-PL"/>
        </w:rPr>
        <w:drawing>
          <wp:inline distT="0" distB="0" distL="0" distR="0" wp14:anchorId="6627EAD7" wp14:editId="10AA52E0">
            <wp:extent cx="3559810" cy="45085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BD5C4" w14:textId="77777777" w:rsidR="00BB71CC" w:rsidRDefault="00BB71C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A4D1DEB" w14:textId="77777777" w:rsidR="00BB71CC" w:rsidRDefault="00BB71C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09875B8" w14:textId="597A4290" w:rsidR="0020799D" w:rsidRPr="0020799D" w:rsidRDefault="00C600A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Kętrzyn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E7243">
        <w:rPr>
          <w:rFonts w:asciiTheme="majorHAnsi" w:eastAsia="Times New Roman" w:hAnsiTheme="majorHAnsi" w:cs="Arial"/>
          <w:snapToGrid w:val="0"/>
          <w:lang w:eastAsia="pl-PL"/>
        </w:rPr>
        <w:t>27.05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3E8CE83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6861FC1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91C693" w14:textId="77777777" w:rsidR="00C600A5" w:rsidRDefault="00C600A5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55475A0B" w14:textId="627CE609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7F65BFD" w14:textId="3133B6A7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iCs/>
          <w:snapToGrid w:val="0"/>
          <w:lang w:eastAsia="pl-PL"/>
        </w:rPr>
        <w:t>Gmina Miejska Kętrzyn,</w:t>
      </w:r>
    </w:p>
    <w:p w14:paraId="49858A75" w14:textId="231D9222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iCs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ul. Wojska Polskiego 11</w:t>
      </w:r>
      <w:r>
        <w:rPr>
          <w:rFonts w:asciiTheme="majorHAnsi" w:eastAsia="Times New Roman" w:hAnsiTheme="majorHAnsi" w:cs="Arial"/>
          <w:snapToGrid w:val="0"/>
          <w:lang w:eastAsia="pl-PL"/>
        </w:rPr>
        <w:t>,</w:t>
      </w:r>
    </w:p>
    <w:p w14:paraId="2E37A8A0" w14:textId="6AFA89D9" w:rsidR="00C600A5" w:rsidRPr="00C600A5" w:rsidRDefault="00C600A5" w:rsidP="00C600A5">
      <w:pPr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C600A5">
        <w:rPr>
          <w:rFonts w:asciiTheme="majorHAnsi" w:eastAsia="Times New Roman" w:hAnsiTheme="majorHAnsi" w:cs="Arial"/>
          <w:snapToGrid w:val="0"/>
          <w:lang w:eastAsia="pl-PL"/>
        </w:rPr>
        <w:t>11- 400 Kętrzyn</w:t>
      </w:r>
    </w:p>
    <w:p w14:paraId="7921CA10" w14:textId="040A90A1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CE32E3A" w14:textId="2F7BF76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1CF09F4" w14:textId="3EBD9FD2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BA90E63" w14:textId="29DF2B1F" w:rsidR="00C600A5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4F5FE61" w14:textId="77777777" w:rsidR="00C600A5" w:rsidRPr="0020799D" w:rsidRDefault="00C600A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2716D7E" w14:textId="20761A8F" w:rsidR="0020799D" w:rsidRPr="0020799D" w:rsidRDefault="000D7DF1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79922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bookmarkEnd w:id="0"/>
    <w:p w14:paraId="44824F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D20ADCE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6244943" w14:textId="77777777" w:rsidR="00C600A5" w:rsidRDefault="00C600A5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6316580" w14:textId="4C616F7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600A5">
        <w:rPr>
          <w:rFonts w:asciiTheme="majorHAnsi" w:eastAsia="Calibri" w:hAnsiTheme="majorHAnsi" w:cs="Arial"/>
        </w:rPr>
        <w:t xml:space="preserve"> </w:t>
      </w:r>
      <w:r w:rsidR="00C600A5" w:rsidRPr="00C600A5">
        <w:rPr>
          <w:rFonts w:asciiTheme="majorHAnsi" w:eastAsia="Calibri" w:hAnsiTheme="majorHAnsi" w:cs="Arial"/>
          <w:b/>
          <w:bCs/>
          <w:color w:val="002060"/>
        </w:rPr>
        <w:t xml:space="preserve">Zakup i dostawa sprzętu komputerowego i </w:t>
      </w:r>
      <w:r w:rsidR="006B3606">
        <w:rPr>
          <w:rFonts w:asciiTheme="majorHAnsi" w:eastAsia="Calibri" w:hAnsiTheme="majorHAnsi" w:cs="Arial"/>
          <w:b/>
          <w:bCs/>
          <w:color w:val="002060"/>
        </w:rPr>
        <w:t>biurowego</w:t>
      </w:r>
      <w:r w:rsidR="00C600A5" w:rsidRPr="00C600A5">
        <w:rPr>
          <w:rFonts w:asciiTheme="majorHAnsi" w:eastAsia="Calibri" w:hAnsiTheme="majorHAnsi" w:cs="Arial"/>
          <w:b/>
          <w:bCs/>
          <w:color w:val="002060"/>
        </w:rPr>
        <w:t xml:space="preserve"> wraz z montażem dla projektu „Ochrona i zrównoważone wykorzystywanie wodnych obiektów rekreacyjnych w miastach przygranicznych w Kętrzynie i Kaliningradzie”</w:t>
      </w:r>
    </w:p>
    <w:p w14:paraId="400FC494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49E4DD1" w14:textId="20065EC9" w:rsidR="00C600A5" w:rsidRPr="00C600A5" w:rsidRDefault="00FB250F" w:rsidP="00C600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72176A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72176A">
        <w:rPr>
          <w:rFonts w:asciiTheme="majorHAnsi" w:eastAsia="Calibri" w:hAnsiTheme="majorHAnsi" w:cs="Arial"/>
        </w:rPr>
        <w:t>D</w:t>
      </w:r>
      <w:r w:rsidR="0020799D" w:rsidRPr="0020799D">
        <w:rPr>
          <w:rFonts w:asciiTheme="majorHAnsi" w:eastAsia="Calibri" w:hAnsiTheme="majorHAnsi" w:cs="Arial"/>
        </w:rPr>
        <w:t>z.U. poz. 2019</w:t>
      </w:r>
      <w:r w:rsidR="0072176A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</w:t>
      </w:r>
      <w:r w:rsidR="002B3769">
        <w:rPr>
          <w:rFonts w:asciiTheme="majorHAnsi" w:eastAsia="Calibri" w:hAnsiTheme="majorHAnsi" w:cs="Arial"/>
        </w:rPr>
        <w:t>zamówienia zamierza przeznaczyć kwotę</w:t>
      </w:r>
      <w:r w:rsidR="00C600A5">
        <w:rPr>
          <w:rFonts w:asciiTheme="majorHAnsi" w:eastAsia="Calibri" w:hAnsiTheme="majorHAnsi" w:cs="Arial"/>
        </w:rPr>
        <w:t xml:space="preserve"> </w:t>
      </w:r>
      <w:r w:rsidR="00CE7243">
        <w:rPr>
          <w:rFonts w:asciiTheme="majorHAnsi" w:eastAsia="Calibri" w:hAnsiTheme="majorHAnsi" w:cs="Arial"/>
          <w:b/>
        </w:rPr>
        <w:t>43.932,00</w:t>
      </w:r>
      <w:r w:rsidR="00C600A5" w:rsidRPr="00C600A5">
        <w:rPr>
          <w:rFonts w:asciiTheme="majorHAnsi" w:eastAsia="Calibri" w:hAnsiTheme="majorHAnsi" w:cs="Arial"/>
          <w:b/>
        </w:rPr>
        <w:t xml:space="preserve"> zł brutto</w:t>
      </w:r>
      <w:r w:rsidR="00C52906">
        <w:rPr>
          <w:rFonts w:asciiTheme="majorHAnsi" w:eastAsia="Calibri" w:hAnsiTheme="majorHAnsi" w:cs="Arial"/>
          <w:b/>
        </w:rPr>
        <w:t>.</w:t>
      </w:r>
    </w:p>
    <w:p w14:paraId="5F9E2D6B" w14:textId="3EBE7ED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13FEA7" w14:textId="731D27A1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8638F5" w14:textId="7843F760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761F0D" w14:textId="77777777" w:rsidR="00C600A5" w:rsidRDefault="00C600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171A8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C600A5">
        <w:rPr>
          <w:rFonts w:asciiTheme="majorHAnsi" w:eastAsia="Times New Roman" w:hAnsiTheme="majorHAnsi" w:cs="Arial"/>
          <w:sz w:val="24"/>
          <w:szCs w:val="24"/>
        </w:rPr>
        <w:t>Zatwierdził</w:t>
      </w:r>
    </w:p>
    <w:p w14:paraId="5E6138F4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52D2E445" w14:textId="77777777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14:paraId="7F8C2007" w14:textId="16843BE3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Burmistrz Miasta</w:t>
      </w:r>
    </w:p>
    <w:p w14:paraId="3DB59B23" w14:textId="69FA23DE" w:rsidR="00C600A5" w:rsidRPr="00C600A5" w:rsidRDefault="00C600A5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C600A5">
        <w:rPr>
          <w:rFonts w:asciiTheme="majorHAnsi" w:eastAsia="Times New Roman" w:hAnsiTheme="majorHAnsi" w:cs="Arial"/>
          <w:b/>
          <w:sz w:val="24"/>
          <w:szCs w:val="24"/>
        </w:rPr>
        <w:t>(-) Ryszard Niedziółka</w:t>
      </w:r>
    </w:p>
    <w:p w14:paraId="0B1B8D03" w14:textId="77777777" w:rsidR="0020799D" w:rsidRPr="0020799D" w:rsidRDefault="0020799D" w:rsidP="00C600A5">
      <w:pPr>
        <w:spacing w:after="0" w:line="240" w:lineRule="auto"/>
        <w:ind w:left="5245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16E6C13D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9009EB" w14:textId="09D93E29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E3270CD" w14:textId="201E545F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978991" w14:textId="3E855D56" w:rsidR="00BB71CC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5A8808" w14:textId="77777777" w:rsidR="00BB71CC" w:rsidRPr="0020799D" w:rsidRDefault="00BB71C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D667EB" w14:textId="77777777" w:rsidR="00936943" w:rsidRPr="0020799D" w:rsidRDefault="006B360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352161F0" w:rsidR="00AD543C" w:rsidRPr="00BB71CC" w:rsidRDefault="00BB71CC" w:rsidP="00BB71CC">
      <w:pPr>
        <w:autoSpaceDN w:val="0"/>
        <w:ind w:right="23"/>
        <w:jc w:val="center"/>
        <w:rPr>
          <w:rFonts w:eastAsia="Calibri"/>
          <w:bCs/>
          <w:i/>
          <w:iCs/>
          <w:sz w:val="16"/>
          <w:szCs w:val="16"/>
          <w:lang w:val="en-US"/>
        </w:rPr>
      </w:pPr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Project “Protection and sustainable use of water recreational facilities in border cities in </w:t>
      </w:r>
      <w:proofErr w:type="spellStart"/>
      <w:r w:rsidRPr="009B3DCB">
        <w:rPr>
          <w:rFonts w:eastAsia="Calibri"/>
          <w:bCs/>
          <w:i/>
          <w:iCs/>
          <w:sz w:val="16"/>
          <w:szCs w:val="16"/>
          <w:lang w:val="en-US"/>
        </w:rPr>
        <w:t>Ketrzyn</w:t>
      </w:r>
      <w:proofErr w:type="spellEnd"/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B3DCB">
            <w:rPr>
              <w:rFonts w:eastAsia="Calibri"/>
              <w:bCs/>
              <w:i/>
              <w:iCs/>
              <w:sz w:val="16"/>
              <w:szCs w:val="16"/>
              <w:lang w:val="en-US"/>
            </w:rPr>
            <w:t>Kaliningrad</w:t>
          </w:r>
        </w:smartTag>
      </w:smartTag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" </w:t>
      </w:r>
      <w:r>
        <w:rPr>
          <w:rFonts w:eastAsia="Calibri"/>
          <w:bCs/>
          <w:i/>
          <w:iCs/>
          <w:sz w:val="16"/>
          <w:szCs w:val="16"/>
          <w:lang w:val="en-US"/>
        </w:rPr>
        <w:t xml:space="preserve"> </w:t>
      </w:r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co- financed  within the Poland-Russia Cross-border Cooperation </w:t>
      </w:r>
      <w:proofErr w:type="spellStart"/>
      <w:r w:rsidRPr="009B3DCB">
        <w:rPr>
          <w:rFonts w:eastAsia="Calibri"/>
          <w:bCs/>
          <w:i/>
          <w:iCs/>
          <w:sz w:val="16"/>
          <w:szCs w:val="16"/>
          <w:lang w:val="en-US"/>
        </w:rPr>
        <w:t>Programme</w:t>
      </w:r>
      <w:proofErr w:type="spellEnd"/>
      <w:r w:rsidRPr="009B3DCB">
        <w:rPr>
          <w:rFonts w:eastAsia="Calibri"/>
          <w:bCs/>
          <w:i/>
          <w:iCs/>
          <w:sz w:val="16"/>
          <w:szCs w:val="16"/>
          <w:lang w:val="en-US"/>
        </w:rPr>
        <w:t xml:space="preserve"> 2014-2020</w:t>
      </w:r>
    </w:p>
    <w:sectPr w:rsidR="00AD543C" w:rsidRPr="00B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696"/>
    <w:multiLevelType w:val="hybridMultilevel"/>
    <w:tmpl w:val="EEF271E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D7DF1"/>
    <w:rsid w:val="0020799D"/>
    <w:rsid w:val="002B3769"/>
    <w:rsid w:val="002D0A95"/>
    <w:rsid w:val="002F6DDD"/>
    <w:rsid w:val="0059451B"/>
    <w:rsid w:val="006B3606"/>
    <w:rsid w:val="0072176A"/>
    <w:rsid w:val="007718A2"/>
    <w:rsid w:val="0091428A"/>
    <w:rsid w:val="00AD543C"/>
    <w:rsid w:val="00BB71CC"/>
    <w:rsid w:val="00C3227B"/>
    <w:rsid w:val="00C52906"/>
    <w:rsid w:val="00C600A5"/>
    <w:rsid w:val="00CA1697"/>
    <w:rsid w:val="00CE724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Grabias</cp:lastModifiedBy>
  <cp:revision>3</cp:revision>
  <dcterms:created xsi:type="dcterms:W3CDTF">2021-05-27T08:37:00Z</dcterms:created>
  <dcterms:modified xsi:type="dcterms:W3CDTF">2021-05-27T08:42:00Z</dcterms:modified>
</cp:coreProperties>
</file>